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956A20" w:rsidRDefault="001150FE" w:rsidP="0049310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956A20">
        <w:rPr>
          <w:rFonts w:cs="Arial"/>
          <w:b/>
          <w:sz w:val="40"/>
          <w:szCs w:val="40"/>
          <w:lang w:eastAsia="es-ES"/>
        </w:rPr>
        <w:t xml:space="preserve">ANNEX </w:t>
      </w:r>
      <w:r w:rsidR="005253D0" w:rsidRPr="00956A20">
        <w:rPr>
          <w:rFonts w:cs="Arial"/>
          <w:b/>
          <w:sz w:val="40"/>
          <w:szCs w:val="40"/>
          <w:lang w:eastAsia="es-ES"/>
        </w:rPr>
        <w:t>9</w:t>
      </w:r>
    </w:p>
    <w:p w:rsidR="00973C45" w:rsidRPr="00956A20" w:rsidRDefault="00D16222" w:rsidP="0049310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956A20">
        <w:rPr>
          <w:rFonts w:cs="Arial"/>
          <w:b/>
          <w:sz w:val="40"/>
          <w:szCs w:val="40"/>
          <w:lang w:eastAsia="es-ES"/>
        </w:rPr>
        <w:t>FORMULARI DEUC</w:t>
      </w:r>
    </w:p>
    <w:p w:rsidR="005505E3" w:rsidRPr="00956A20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430277" w:rsidRPr="00956A20" w:rsidRDefault="00430277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430277" w:rsidRPr="00956A20" w:rsidRDefault="00430277" w:rsidP="004302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956A20">
        <w:rPr>
          <w:rFonts w:cs="Arial"/>
          <w:lang w:eastAsia="es-ES"/>
        </w:rPr>
        <w:t xml:space="preserve">En comptes del formulari editable habitual en </w:t>
      </w:r>
      <w:proofErr w:type="spellStart"/>
      <w:r w:rsidRPr="00956A20">
        <w:rPr>
          <w:rFonts w:cs="Arial"/>
          <w:lang w:eastAsia="es-ES"/>
        </w:rPr>
        <w:t>pdf</w:t>
      </w:r>
      <w:proofErr w:type="spellEnd"/>
      <w:r w:rsidRPr="00956A20">
        <w:rPr>
          <w:rFonts w:cs="Arial"/>
          <w:lang w:eastAsia="es-ES"/>
        </w:rPr>
        <w:t>, l’operador econòmic haurà de generar el DEUC a l’eina web de generació del DEUC seg</w:t>
      </w:r>
      <w:bookmarkStart w:id="0" w:name="_GoBack"/>
      <w:bookmarkEnd w:id="0"/>
      <w:r w:rsidRPr="00956A20">
        <w:rPr>
          <w:rFonts w:cs="Arial"/>
          <w:lang w:eastAsia="es-ES"/>
        </w:rPr>
        <w:t>ons la Instrucció 1/2025 de la JCCA.</w:t>
      </w:r>
    </w:p>
    <w:p w:rsidR="00430277" w:rsidRPr="00956A20" w:rsidRDefault="00430277" w:rsidP="004302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430277" w:rsidRPr="00956A20" w:rsidRDefault="00430277" w:rsidP="004302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956A20">
        <w:rPr>
          <w:rFonts w:cs="Arial"/>
          <w:lang w:eastAsia="es-ES"/>
        </w:rPr>
        <w:t>Instrucció 1/2025, de 12 de març, de la Junta Consultiva de Contractació Pública de Catalunya (Ple) sobre l’eina electrònica de generació del Document europeu únic de contractació (DEUC) integrada a la Plataforma de Serveis de Contractació Pública i directrius per emplenar-lo</w:t>
      </w:r>
    </w:p>
    <w:p w:rsidR="00430277" w:rsidRPr="00956A20" w:rsidRDefault="00430277" w:rsidP="004302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430277" w:rsidRPr="00956A20" w:rsidRDefault="00430277" w:rsidP="004302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956A20">
        <w:rPr>
          <w:rFonts w:cs="Arial"/>
          <w:b/>
          <w:lang w:eastAsia="es-ES"/>
        </w:rPr>
        <w:t>Segona. Eina web de generació del DEUC</w:t>
      </w:r>
    </w:p>
    <w:p w:rsidR="00430277" w:rsidRPr="00956A20" w:rsidRDefault="00430277" w:rsidP="004302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956A20">
        <w:rPr>
          <w:rFonts w:cs="Arial"/>
          <w:lang w:eastAsia="es-ES"/>
        </w:rPr>
        <w:t xml:space="preserve">En l’àmbit de Catalunya s’ha posat en funcionament </w:t>
      </w:r>
      <w:r w:rsidRPr="00956A20">
        <w:rPr>
          <w:rFonts w:cs="Arial"/>
          <w:b/>
          <w:lang w:eastAsia="es-ES"/>
        </w:rPr>
        <w:t>l’eina web de generació del DEUC</w:t>
      </w:r>
      <w:r w:rsidRPr="00956A20">
        <w:rPr>
          <w:rFonts w:cs="Arial"/>
          <w:lang w:eastAsia="es-ES"/>
        </w:rPr>
        <w:t xml:space="preserve"> (</w:t>
      </w:r>
      <w:hyperlink r:id="rId10" w:history="1">
        <w:r w:rsidRPr="00956A20">
          <w:rPr>
            <w:rStyle w:val="Enlla"/>
            <w:rFonts w:cs="Arial"/>
            <w:lang w:eastAsia="es-ES"/>
          </w:rPr>
          <w:t>https://contractaciopublica.cat/ca/deuc</w:t>
        </w:r>
      </w:hyperlink>
      <w:r w:rsidRPr="00956A20">
        <w:rPr>
          <w:rFonts w:cs="Arial"/>
          <w:lang w:eastAsia="es-ES"/>
        </w:rPr>
        <w:t>) integrada a la Plataforma de Serveis de Contractació Pública (PSCP), la qual genera un fitxer que s’ajusta al format determinat per l’estàndard europeu previst en el Reglament d’execució (UE) 2016/7 de la Comissió, de 5 de gener de 2016.</w:t>
      </w:r>
    </w:p>
    <w:p w:rsidR="00430277" w:rsidRPr="00956A20" w:rsidRDefault="00430277" w:rsidP="004302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430277" w:rsidRPr="00956A20" w:rsidRDefault="00430277" w:rsidP="004302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956A20">
        <w:rPr>
          <w:rFonts w:cs="Arial"/>
          <w:lang w:eastAsia="es-ES"/>
        </w:rPr>
        <w:t>Els operadors econòmics disposen d’un accés obert des del nou Espai d’empreses licitadores de la PSCP i des dels enllaços d’interès que consten a la part inferior de la part pública de la PSCP.</w:t>
      </w:r>
    </w:p>
    <w:sectPr w:rsidR="00430277" w:rsidRPr="00956A20" w:rsidSect="00CE36A4">
      <w:headerReference w:type="default" r:id="rId11"/>
      <w:footerReference w:type="default" r:id="rId12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3A4" w:rsidRDefault="00BD23A4" w:rsidP="00F454D8">
      <w:pPr>
        <w:spacing w:after="0" w:line="240" w:lineRule="auto"/>
      </w:pPr>
      <w:r>
        <w:separator/>
      </w:r>
    </w:p>
  </w:endnote>
  <w:endnote w:type="continuationSeparator" w:id="0">
    <w:p w:rsidR="00BD23A4" w:rsidRDefault="00BD23A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3A4" w:rsidRDefault="00BD23A4" w:rsidP="00F454D8">
      <w:pPr>
        <w:spacing w:after="0" w:line="240" w:lineRule="auto"/>
      </w:pPr>
      <w:r>
        <w:separator/>
      </w:r>
    </w:p>
  </w:footnote>
  <w:footnote w:type="continuationSeparator" w:id="0">
    <w:p w:rsidR="00BD23A4" w:rsidRDefault="00BD23A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D10A35">
    <w:pPr>
      <w:pStyle w:val="Capalera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-387985</wp:posOffset>
          </wp:positionH>
          <wp:positionV relativeFrom="paragraph">
            <wp:posOffset>6985</wp:posOffset>
          </wp:positionV>
          <wp:extent cx="2018665" cy="352425"/>
          <wp:effectExtent l="0" t="0" r="635" b="9525"/>
          <wp:wrapSquare wrapText="bothSides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HUGTi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8665" cy="352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C33FB"/>
    <w:rsid w:val="00312C38"/>
    <w:rsid w:val="0037780A"/>
    <w:rsid w:val="004065E8"/>
    <w:rsid w:val="00430277"/>
    <w:rsid w:val="00436473"/>
    <w:rsid w:val="0046181C"/>
    <w:rsid w:val="00470A8C"/>
    <w:rsid w:val="00475BC3"/>
    <w:rsid w:val="00487A4C"/>
    <w:rsid w:val="00493105"/>
    <w:rsid w:val="004D453B"/>
    <w:rsid w:val="005253D0"/>
    <w:rsid w:val="00526168"/>
    <w:rsid w:val="005334C6"/>
    <w:rsid w:val="005505E3"/>
    <w:rsid w:val="00563E86"/>
    <w:rsid w:val="005660B3"/>
    <w:rsid w:val="00586F07"/>
    <w:rsid w:val="006348BD"/>
    <w:rsid w:val="006A1D4F"/>
    <w:rsid w:val="006B11CD"/>
    <w:rsid w:val="006B4CAB"/>
    <w:rsid w:val="006B5A9D"/>
    <w:rsid w:val="0073173E"/>
    <w:rsid w:val="007D4DE8"/>
    <w:rsid w:val="007D7384"/>
    <w:rsid w:val="00815478"/>
    <w:rsid w:val="008756BA"/>
    <w:rsid w:val="008B395B"/>
    <w:rsid w:val="00900292"/>
    <w:rsid w:val="009125DE"/>
    <w:rsid w:val="00956A20"/>
    <w:rsid w:val="00973C45"/>
    <w:rsid w:val="00A53191"/>
    <w:rsid w:val="00A7317C"/>
    <w:rsid w:val="00BA6EE6"/>
    <w:rsid w:val="00BD23A4"/>
    <w:rsid w:val="00BE673C"/>
    <w:rsid w:val="00C10920"/>
    <w:rsid w:val="00C20D6A"/>
    <w:rsid w:val="00C9570A"/>
    <w:rsid w:val="00CA5822"/>
    <w:rsid w:val="00CA7AD1"/>
    <w:rsid w:val="00CB5187"/>
    <w:rsid w:val="00CE36A4"/>
    <w:rsid w:val="00D10A35"/>
    <w:rsid w:val="00D16222"/>
    <w:rsid w:val="00D417E6"/>
    <w:rsid w:val="00D746AC"/>
    <w:rsid w:val="00DE75F5"/>
    <w:rsid w:val="00E06D7E"/>
    <w:rsid w:val="00E556F8"/>
    <w:rsid w:val="00EC4559"/>
    <w:rsid w:val="00EC4601"/>
    <w:rsid w:val="00F246B5"/>
    <w:rsid w:val="00F454D8"/>
    <w:rsid w:val="00F57E9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E8542F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  <w:style w:type="character" w:styleId="Enlla">
    <w:name w:val="Hyperlink"/>
    <w:basedOn w:val="Tipusdelletraperdefectedelpargraf"/>
    <w:uiPriority w:val="99"/>
    <w:unhideWhenUsed/>
    <w:rsid w:val="004302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contractaciopublica.cat/ca/deuc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2F05CB-5CA2-40F0-9BD2-3538EFD38F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77B38C-90CB-4001-9922-C44901A2A5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1BE7C08-66DE-4BB5-BB15-B525F3D771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Hernandez Martí, Daniel Juan</cp:lastModifiedBy>
  <cp:revision>5</cp:revision>
  <cp:lastPrinted>2018-12-18T08:58:00Z</cp:lastPrinted>
  <dcterms:created xsi:type="dcterms:W3CDTF">2023-06-16T11:58:00Z</dcterms:created>
  <dcterms:modified xsi:type="dcterms:W3CDTF">2025-04-29T12:13:00Z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